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9E22" w14:textId="77777777" w:rsidR="00D610C8" w:rsidRDefault="00000000">
      <w:pPr>
        <w:spacing w:after="184"/>
        <w:ind w:left="7064" w:right="-112"/>
      </w:pPr>
      <w:r>
        <w:rPr>
          <w:noProof/>
        </w:rPr>
        <w:drawing>
          <wp:inline distT="0" distB="0" distL="0" distR="0" wp14:anchorId="7003252A" wp14:editId="43B5A396">
            <wp:extent cx="2160000" cy="900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160000" cy="900000"/>
                    </a:xfrm>
                    <a:prstGeom prst="rect">
                      <a:avLst/>
                    </a:prstGeom>
                  </pic:spPr>
                </pic:pic>
              </a:graphicData>
            </a:graphic>
          </wp:inline>
        </w:drawing>
      </w:r>
    </w:p>
    <w:p w14:paraId="62314FF2" w14:textId="77777777" w:rsidR="00D610C8" w:rsidRDefault="00000000">
      <w:pPr>
        <w:shd w:val="clear" w:color="auto" w:fill="000080"/>
        <w:spacing w:after="0"/>
        <w:ind w:left="112"/>
        <w:jc w:val="center"/>
      </w:pPr>
      <w:r>
        <w:rPr>
          <w:rFonts w:ascii="Arial" w:eastAsia="Arial" w:hAnsi="Arial" w:cs="Arial"/>
          <w:b/>
          <w:color w:val="FFFFFF"/>
          <w:sz w:val="44"/>
        </w:rPr>
        <w:t>Research Participants Wanted</w:t>
      </w:r>
    </w:p>
    <w:p w14:paraId="18D4EFB4" w14:textId="77777777" w:rsidR="00D610C8" w:rsidRDefault="00000000">
      <w:pPr>
        <w:shd w:val="clear" w:color="auto" w:fill="000080"/>
        <w:spacing w:after="12"/>
        <w:ind w:left="122" w:hanging="10"/>
        <w:jc w:val="center"/>
      </w:pPr>
      <w:r>
        <w:rPr>
          <w:rFonts w:ascii="Arial" w:eastAsia="Arial" w:hAnsi="Arial" w:cs="Arial"/>
          <w:b/>
          <w:color w:val="FFFFFF"/>
          <w:sz w:val="28"/>
        </w:rPr>
        <w:t>Adult Men with Lived Experience of Childhood Sexual Abuse</w:t>
      </w:r>
    </w:p>
    <w:p w14:paraId="3BFC7860" w14:textId="77777777" w:rsidR="00D610C8" w:rsidRDefault="00000000">
      <w:pPr>
        <w:shd w:val="clear" w:color="auto" w:fill="000080"/>
        <w:spacing w:after="292"/>
        <w:ind w:left="122" w:hanging="10"/>
        <w:jc w:val="center"/>
      </w:pPr>
      <w:r>
        <w:rPr>
          <w:rFonts w:ascii="Arial" w:eastAsia="Arial" w:hAnsi="Arial" w:cs="Arial"/>
          <w:b/>
          <w:color w:val="FFFFFF"/>
          <w:sz w:val="28"/>
        </w:rPr>
        <w:t>(CSA)</w:t>
      </w:r>
    </w:p>
    <w:p w14:paraId="5FA2C640" w14:textId="77777777" w:rsidR="00D610C8" w:rsidRDefault="00000000">
      <w:pPr>
        <w:spacing w:after="220" w:line="278" w:lineRule="auto"/>
        <w:ind w:left="-5" w:hanging="10"/>
      </w:pPr>
      <w:r>
        <w:rPr>
          <w:rFonts w:ascii="Arial" w:eastAsia="Arial" w:hAnsi="Arial" w:cs="Arial"/>
          <w:b/>
          <w:sz w:val="18"/>
        </w:rPr>
        <w:t>Have you received care or support as an adult from mental health services, social services, third sector organisations, or criminal justice professionals?</w:t>
      </w:r>
    </w:p>
    <w:p w14:paraId="029C7B1E" w14:textId="77777777" w:rsidR="00D610C8" w:rsidRDefault="00000000">
      <w:pPr>
        <w:spacing w:after="42"/>
        <w:ind w:left="-5" w:hanging="10"/>
      </w:pPr>
      <w:r>
        <w:rPr>
          <w:rFonts w:ascii="Arial" w:eastAsia="Arial" w:hAnsi="Arial" w:cs="Arial"/>
          <w:b/>
          <w:i/>
          <w:color w:val="000080"/>
          <w:sz w:val="24"/>
        </w:rPr>
        <w:t>About the Study</w:t>
      </w:r>
    </w:p>
    <w:p w14:paraId="482BD6A9" w14:textId="7131A30B" w:rsidR="00D610C8" w:rsidRDefault="00000000">
      <w:pPr>
        <w:spacing w:after="227" w:line="269" w:lineRule="auto"/>
        <w:ind w:left="-5" w:hanging="10"/>
      </w:pPr>
      <w:r>
        <w:rPr>
          <w:rFonts w:ascii="Arial" w:eastAsia="Arial" w:hAnsi="Arial" w:cs="Arial"/>
          <w:sz w:val="18"/>
        </w:rPr>
        <w:t>This study, conducted by Colin Docherty (PhD Researcher, Teesside University), explores how Trauma-Informed Care (TIC) is delivered to adult men with lived experience of childhood sexual abuse (CSA). It has received full ethical approval from Teesside University. The research aims to develop evidence-based recommendations and practical resources to improve services.</w:t>
      </w:r>
    </w:p>
    <w:p w14:paraId="54D6E40B" w14:textId="77777777" w:rsidR="00D610C8" w:rsidRDefault="00000000">
      <w:pPr>
        <w:numPr>
          <w:ilvl w:val="0"/>
          <w:numId w:val="1"/>
        </w:numPr>
        <w:spacing w:after="129" w:line="269" w:lineRule="auto"/>
        <w:ind w:hanging="113"/>
      </w:pPr>
      <w:r>
        <w:rPr>
          <w:rFonts w:ascii="Arial" w:eastAsia="Arial" w:hAnsi="Arial" w:cs="Arial"/>
          <w:sz w:val="18"/>
        </w:rPr>
        <w:t>Protect survivors from re-traumatisation</w:t>
      </w:r>
    </w:p>
    <w:p w14:paraId="52F751E3" w14:textId="77777777" w:rsidR="00D610C8" w:rsidRDefault="00000000">
      <w:pPr>
        <w:numPr>
          <w:ilvl w:val="0"/>
          <w:numId w:val="1"/>
        </w:numPr>
        <w:spacing w:after="129" w:line="269" w:lineRule="auto"/>
        <w:ind w:hanging="113"/>
      </w:pPr>
      <w:r>
        <w:rPr>
          <w:rFonts w:ascii="Arial" w:eastAsia="Arial" w:hAnsi="Arial" w:cs="Arial"/>
          <w:sz w:val="18"/>
        </w:rPr>
        <w:t>Challenge assumptions and biases about male survivors</w:t>
      </w:r>
    </w:p>
    <w:p w14:paraId="750D4DC6" w14:textId="77777777" w:rsidR="00D610C8" w:rsidRDefault="00000000">
      <w:pPr>
        <w:numPr>
          <w:ilvl w:val="0"/>
          <w:numId w:val="1"/>
        </w:numPr>
        <w:spacing w:after="229" w:line="269" w:lineRule="auto"/>
        <w:ind w:hanging="113"/>
      </w:pPr>
      <w:r>
        <w:rPr>
          <w:rFonts w:ascii="Arial" w:eastAsia="Arial" w:hAnsi="Arial" w:cs="Arial"/>
          <w:sz w:val="18"/>
        </w:rPr>
        <w:t>Promote consistent trauma-informed practice</w:t>
      </w:r>
    </w:p>
    <w:p w14:paraId="1A6D9CBE" w14:textId="77777777" w:rsidR="00D610C8" w:rsidRDefault="00000000">
      <w:pPr>
        <w:spacing w:after="42"/>
        <w:ind w:left="-5" w:hanging="10"/>
      </w:pPr>
      <w:r>
        <w:rPr>
          <w:rFonts w:ascii="Arial" w:eastAsia="Arial" w:hAnsi="Arial" w:cs="Arial"/>
          <w:b/>
          <w:i/>
          <w:color w:val="000080"/>
          <w:sz w:val="24"/>
        </w:rPr>
        <w:t>Who Can Take Part?</w:t>
      </w:r>
    </w:p>
    <w:p w14:paraId="7A22E994" w14:textId="77777777" w:rsidR="00D610C8" w:rsidRDefault="00000000">
      <w:pPr>
        <w:numPr>
          <w:ilvl w:val="0"/>
          <w:numId w:val="1"/>
        </w:numPr>
        <w:spacing w:after="9" w:line="269" w:lineRule="auto"/>
        <w:ind w:hanging="113"/>
      </w:pPr>
      <w:r>
        <w:rPr>
          <w:rFonts w:ascii="Arial" w:eastAsia="Arial" w:hAnsi="Arial" w:cs="Arial"/>
          <w:sz w:val="18"/>
        </w:rPr>
        <w:t>Male, aged 18+</w:t>
      </w:r>
    </w:p>
    <w:p w14:paraId="2867DAB0" w14:textId="77777777" w:rsidR="00D610C8" w:rsidRDefault="00000000">
      <w:pPr>
        <w:numPr>
          <w:ilvl w:val="0"/>
          <w:numId w:val="1"/>
        </w:numPr>
        <w:spacing w:after="9" w:line="269" w:lineRule="auto"/>
        <w:ind w:hanging="113"/>
      </w:pPr>
      <w:r>
        <w:rPr>
          <w:rFonts w:ascii="Arial" w:eastAsia="Arial" w:hAnsi="Arial" w:cs="Arial"/>
          <w:sz w:val="18"/>
        </w:rPr>
        <w:t>Lived experience of childhood sexual abuse</w:t>
      </w:r>
    </w:p>
    <w:p w14:paraId="333D5899" w14:textId="77777777" w:rsidR="00D610C8" w:rsidRDefault="00000000">
      <w:pPr>
        <w:numPr>
          <w:ilvl w:val="0"/>
          <w:numId w:val="1"/>
        </w:numPr>
        <w:spacing w:after="129" w:line="269" w:lineRule="auto"/>
        <w:ind w:hanging="113"/>
      </w:pPr>
      <w:r>
        <w:rPr>
          <w:rFonts w:ascii="Arial" w:eastAsia="Arial" w:hAnsi="Arial" w:cs="Arial"/>
          <w:sz w:val="18"/>
        </w:rPr>
        <w:t>Experience accessing services (mental health, social care, third sector, or criminal justice)</w:t>
      </w:r>
    </w:p>
    <w:p w14:paraId="537CA412" w14:textId="77777777" w:rsidR="00D610C8" w:rsidRDefault="00000000">
      <w:pPr>
        <w:spacing w:after="229" w:line="269" w:lineRule="auto"/>
        <w:ind w:left="-5" w:hanging="10"/>
      </w:pPr>
      <w:r>
        <w:rPr>
          <w:rFonts w:ascii="Arial" w:eastAsia="Arial" w:hAnsi="Arial" w:cs="Arial"/>
          <w:sz w:val="18"/>
        </w:rPr>
        <w:t>You do not need to share details of the abuse—only your experiences of support.</w:t>
      </w:r>
    </w:p>
    <w:p w14:paraId="6FAF331C" w14:textId="77777777" w:rsidR="00D610C8" w:rsidRDefault="00000000">
      <w:pPr>
        <w:spacing w:after="42"/>
        <w:ind w:left="-5" w:hanging="10"/>
      </w:pPr>
      <w:r>
        <w:rPr>
          <w:rFonts w:ascii="Arial" w:eastAsia="Arial" w:hAnsi="Arial" w:cs="Arial"/>
          <w:b/>
          <w:i/>
          <w:color w:val="000080"/>
          <w:sz w:val="24"/>
        </w:rPr>
        <w:t>What Does Participation Involve?</w:t>
      </w:r>
    </w:p>
    <w:p w14:paraId="2F489A94" w14:textId="77777777" w:rsidR="00D610C8" w:rsidRDefault="00000000">
      <w:pPr>
        <w:spacing w:after="9" w:line="269" w:lineRule="auto"/>
        <w:ind w:left="-5" w:hanging="10"/>
      </w:pPr>
      <w:r>
        <w:rPr>
          <w:rFonts w:ascii="Arial" w:eastAsia="Arial" w:hAnsi="Arial" w:cs="Arial"/>
          <w:sz w:val="18"/>
        </w:rPr>
        <w:t>A confidential interview discussing:</w:t>
      </w:r>
    </w:p>
    <w:p w14:paraId="0F5EFEB4" w14:textId="77777777" w:rsidR="00D610C8" w:rsidRDefault="00000000">
      <w:pPr>
        <w:numPr>
          <w:ilvl w:val="0"/>
          <w:numId w:val="2"/>
        </w:numPr>
        <w:spacing w:after="9" w:line="269" w:lineRule="auto"/>
        <w:ind w:hanging="113"/>
      </w:pPr>
      <w:r>
        <w:rPr>
          <w:rFonts w:ascii="Arial" w:eastAsia="Arial" w:hAnsi="Arial" w:cs="Arial"/>
          <w:sz w:val="18"/>
        </w:rPr>
        <w:t>Experiences of accessing support</w:t>
      </w:r>
    </w:p>
    <w:p w14:paraId="4A5DF830" w14:textId="77777777" w:rsidR="00D610C8" w:rsidRDefault="00000000">
      <w:pPr>
        <w:numPr>
          <w:ilvl w:val="0"/>
          <w:numId w:val="2"/>
        </w:numPr>
        <w:spacing w:after="9" w:line="269" w:lineRule="auto"/>
        <w:ind w:hanging="113"/>
      </w:pPr>
      <w:r>
        <w:rPr>
          <w:rFonts w:ascii="Arial" w:eastAsia="Arial" w:hAnsi="Arial" w:cs="Arial"/>
          <w:sz w:val="18"/>
        </w:rPr>
        <w:t>Whether care felt trauma-informed</w:t>
      </w:r>
    </w:p>
    <w:p w14:paraId="12071724" w14:textId="77777777" w:rsidR="00D610C8" w:rsidRDefault="00000000">
      <w:pPr>
        <w:numPr>
          <w:ilvl w:val="0"/>
          <w:numId w:val="2"/>
        </w:numPr>
        <w:spacing w:after="9" w:line="269" w:lineRule="auto"/>
        <w:ind w:hanging="113"/>
      </w:pPr>
      <w:r>
        <w:rPr>
          <w:rFonts w:ascii="Arial" w:eastAsia="Arial" w:hAnsi="Arial" w:cs="Arial"/>
          <w:sz w:val="18"/>
        </w:rPr>
        <w:t>What was helpful or missing</w:t>
      </w:r>
    </w:p>
    <w:p w14:paraId="350F816B" w14:textId="77777777" w:rsidR="00D610C8" w:rsidRDefault="00000000">
      <w:pPr>
        <w:numPr>
          <w:ilvl w:val="0"/>
          <w:numId w:val="2"/>
        </w:numPr>
        <w:spacing w:after="249" w:line="269" w:lineRule="auto"/>
        <w:ind w:hanging="113"/>
      </w:pPr>
      <w:r>
        <w:rPr>
          <w:rFonts w:ascii="Arial" w:eastAsia="Arial" w:hAnsi="Arial" w:cs="Arial"/>
          <w:sz w:val="18"/>
        </w:rPr>
        <w:t>What good support should look like for men</w:t>
      </w:r>
    </w:p>
    <w:p w14:paraId="2EE4A855" w14:textId="77777777" w:rsidR="00D610C8" w:rsidRDefault="00000000">
      <w:pPr>
        <w:spacing w:after="289" w:line="269" w:lineRule="auto"/>
        <w:ind w:left="-5" w:hanging="10"/>
      </w:pPr>
      <w:r>
        <w:rPr>
          <w:rFonts w:ascii="Arial" w:eastAsia="Arial" w:hAnsi="Arial" w:cs="Arial"/>
          <w:sz w:val="18"/>
        </w:rPr>
        <w:t>You may pause, skip questions, or stop at any time.</w:t>
      </w:r>
    </w:p>
    <w:p w14:paraId="151AA324" w14:textId="77777777" w:rsidR="00D610C8" w:rsidRDefault="00000000">
      <w:pPr>
        <w:pBdr>
          <w:top w:val="single" w:sz="8" w:space="0" w:color="000080"/>
          <w:left w:val="single" w:sz="8" w:space="0" w:color="000080"/>
          <w:bottom w:val="single" w:sz="8" w:space="0" w:color="000080"/>
          <w:right w:val="single" w:sz="8" w:space="0" w:color="000080"/>
        </w:pBdr>
        <w:shd w:val="clear" w:color="auto" w:fill="ADD8E6"/>
        <w:spacing w:after="42"/>
        <w:ind w:left="817" w:right="287"/>
      </w:pPr>
      <w:r>
        <w:rPr>
          <w:rFonts w:ascii="Arial" w:eastAsia="Arial" w:hAnsi="Arial" w:cs="Arial"/>
          <w:b/>
          <w:i/>
          <w:sz w:val="24"/>
        </w:rPr>
        <w:t>Why This Matters</w:t>
      </w:r>
    </w:p>
    <w:p w14:paraId="39F162E3" w14:textId="77777777" w:rsidR="00D610C8" w:rsidRDefault="00000000">
      <w:pPr>
        <w:pBdr>
          <w:top w:val="single" w:sz="8" w:space="0" w:color="000080"/>
          <w:left w:val="single" w:sz="8" w:space="0" w:color="000080"/>
          <w:bottom w:val="single" w:sz="8" w:space="0" w:color="000080"/>
          <w:right w:val="single" w:sz="8" w:space="0" w:color="000080"/>
        </w:pBdr>
        <w:shd w:val="clear" w:color="auto" w:fill="ADD8E6"/>
        <w:spacing w:after="340" w:line="278" w:lineRule="auto"/>
        <w:ind w:left="817" w:right="287"/>
      </w:pPr>
      <w:r>
        <w:rPr>
          <w:rFonts w:ascii="Arial" w:eastAsia="Arial" w:hAnsi="Arial" w:cs="Arial"/>
          <w:sz w:val="18"/>
        </w:rPr>
        <w:t>Male survivors are often underserved. Your contribution can help improve services, reduce re-traumatisation, and shape more responsive, compassionate care.</w:t>
      </w:r>
    </w:p>
    <w:p w14:paraId="7C6B6AE3" w14:textId="77777777" w:rsidR="00D610C8" w:rsidRDefault="00000000">
      <w:pPr>
        <w:pStyle w:val="Heading1"/>
        <w:ind w:right="11"/>
      </w:pPr>
      <w:r>
        <w:t>Ethical Approval</w:t>
      </w:r>
    </w:p>
    <w:p w14:paraId="3FF09128" w14:textId="77777777" w:rsidR="00D610C8" w:rsidRDefault="00000000">
      <w:pPr>
        <w:pBdr>
          <w:top w:val="single" w:sz="8" w:space="0" w:color="808080"/>
          <w:left w:val="single" w:sz="8" w:space="0" w:color="808080"/>
          <w:bottom w:val="single" w:sz="8" w:space="0" w:color="808080"/>
          <w:right w:val="single" w:sz="8" w:space="0" w:color="808080"/>
        </w:pBdr>
        <w:shd w:val="clear" w:color="auto" w:fill="F5F5F5"/>
        <w:spacing w:after="280" w:line="278" w:lineRule="auto"/>
        <w:ind w:left="817" w:right="11"/>
      </w:pPr>
      <w:r>
        <w:rPr>
          <w:rFonts w:ascii="Arial" w:eastAsia="Arial" w:hAnsi="Arial" w:cs="Arial"/>
          <w:sz w:val="18"/>
        </w:rPr>
        <w:t>This study has received full ethical approval from Teesside University and adheres to strict confidentiality and participant safety protocols.</w:t>
      </w:r>
    </w:p>
    <w:p w14:paraId="0AFD8DC4" w14:textId="77777777" w:rsidR="00D610C8" w:rsidRDefault="00000000">
      <w:pPr>
        <w:spacing w:after="42"/>
        <w:ind w:left="-5" w:hanging="10"/>
      </w:pPr>
      <w:r>
        <w:rPr>
          <w:rFonts w:ascii="Arial" w:eastAsia="Arial" w:hAnsi="Arial" w:cs="Arial"/>
          <w:b/>
          <w:i/>
          <w:color w:val="000080"/>
          <w:sz w:val="24"/>
        </w:rPr>
        <w:t>Interested or Have Questions?</w:t>
      </w:r>
    </w:p>
    <w:p w14:paraId="3C3450B3" w14:textId="77777777" w:rsidR="00D610C8" w:rsidRDefault="00000000">
      <w:pPr>
        <w:spacing w:after="382" w:line="278" w:lineRule="auto"/>
        <w:ind w:left="-5" w:hanging="10"/>
      </w:pPr>
      <w:r>
        <w:rPr>
          <w:rFonts w:ascii="Arial" w:eastAsia="Arial" w:hAnsi="Arial" w:cs="Arial"/>
          <w:sz w:val="18"/>
        </w:rPr>
        <w:t xml:space="preserve">Email: </w:t>
      </w:r>
      <w:r>
        <w:rPr>
          <w:rFonts w:ascii="Arial" w:eastAsia="Arial" w:hAnsi="Arial" w:cs="Arial"/>
          <w:b/>
          <w:sz w:val="18"/>
        </w:rPr>
        <w:t>c.docherty@tees.ac.uk</w:t>
      </w:r>
    </w:p>
    <w:p w14:paraId="3E08BB38" w14:textId="77777777" w:rsidR="00D610C8" w:rsidRDefault="00000000">
      <w:pPr>
        <w:shd w:val="clear" w:color="auto" w:fill="000080"/>
        <w:spacing w:after="0" w:line="289" w:lineRule="auto"/>
        <w:ind w:left="696" w:right="584"/>
        <w:jc w:val="center"/>
      </w:pPr>
      <w:r>
        <w:rPr>
          <w:rFonts w:ascii="Arial" w:eastAsia="Arial" w:hAnsi="Arial" w:cs="Arial"/>
          <w:b/>
          <w:color w:val="FFFFFF"/>
          <w:sz w:val="26"/>
        </w:rPr>
        <w:t>Help shape the future of trauma-informed care for male survivors — share your experience and make a difference.</w:t>
      </w:r>
    </w:p>
    <w:sectPr w:rsidR="00D610C8">
      <w:pgSz w:w="11906" w:h="16838"/>
      <w:pgMar w:top="520" w:right="83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65B73"/>
    <w:multiLevelType w:val="hybridMultilevel"/>
    <w:tmpl w:val="F0EAC2E8"/>
    <w:lvl w:ilvl="0" w:tplc="EDB01110">
      <w:start w:val="1"/>
      <w:numFmt w:val="bullet"/>
      <w:lvlText w:val="•"/>
      <w:lvlJc w:val="left"/>
      <w:pPr>
        <w:ind w:left="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5F2F96C">
      <w:start w:val="1"/>
      <w:numFmt w:val="bullet"/>
      <w:lvlText w:val="o"/>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ECEFA6">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741CFC">
      <w:start w:val="1"/>
      <w:numFmt w:val="bullet"/>
      <w:lvlText w:val="•"/>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342AD6">
      <w:start w:val="1"/>
      <w:numFmt w:val="bullet"/>
      <w:lvlText w:val="o"/>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D2B17C">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1E3E7E">
      <w:start w:val="1"/>
      <w:numFmt w:val="bullet"/>
      <w:lvlText w:val="•"/>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4ECF56">
      <w:start w:val="1"/>
      <w:numFmt w:val="bullet"/>
      <w:lvlText w:val="o"/>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70BE2E">
      <w:start w:val="1"/>
      <w:numFmt w:val="bullet"/>
      <w:lvlText w:val="▪"/>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D537C39"/>
    <w:multiLevelType w:val="hybridMultilevel"/>
    <w:tmpl w:val="D946E01E"/>
    <w:lvl w:ilvl="0" w:tplc="7BDAC36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207A6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34417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74621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FAD00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8ACBB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49236A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40B48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EAF6F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29262196">
    <w:abstractNumId w:val="0"/>
  </w:num>
  <w:num w:numId="2" w16cid:durableId="752505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C8"/>
    <w:rsid w:val="00422A8A"/>
    <w:rsid w:val="008517E1"/>
    <w:rsid w:val="008779BD"/>
    <w:rsid w:val="00A432B9"/>
    <w:rsid w:val="00A8074C"/>
    <w:rsid w:val="00D610C8"/>
    <w:rsid w:val="00F83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A6BB"/>
  <w15:docId w15:val="{33F906AD-B3FF-4706-AE50-1723619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8" w:space="0" w:color="808080"/>
        <w:left w:val="single" w:sz="8" w:space="0" w:color="808080"/>
        <w:bottom w:val="single" w:sz="8" w:space="0" w:color="808080"/>
        <w:right w:val="single" w:sz="8" w:space="0" w:color="808080"/>
      </w:pBdr>
      <w:shd w:val="clear" w:color="auto" w:fill="F5F5F5"/>
      <w:spacing w:after="42" w:line="259" w:lineRule="auto"/>
      <w:ind w:left="817"/>
      <w:outlineLvl w:val="0"/>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1549</Characters>
  <Application>Microsoft Office Word</Application>
  <DocSecurity>0</DocSecurity>
  <Lines>35</Lines>
  <Paragraphs>28</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Docherty, Colin</dc:creator>
  <cp:keywords/>
  <cp:lastModifiedBy>Sabi Stafford</cp:lastModifiedBy>
  <cp:revision>2</cp:revision>
  <dcterms:created xsi:type="dcterms:W3CDTF">2026-07-14T22:43:00Z</dcterms:created>
  <dcterms:modified xsi:type="dcterms:W3CDTF">2026-07-14T22:43:00Z</dcterms:modified>
</cp:coreProperties>
</file>