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34FB3" w14:textId="77777777" w:rsidR="00B85952" w:rsidRPr="00E8094B" w:rsidRDefault="007A110E" w:rsidP="00E8094B">
      <w:pPr>
        <w:pStyle w:val="Heading1"/>
        <w:pBdr>
          <w:top w:val="none" w:sz="0" w:space="0" w:color="auto"/>
          <w:left w:val="none" w:sz="0" w:space="0" w:color="auto"/>
          <w:bottom w:val="single" w:sz="4" w:space="1" w:color="auto"/>
          <w:right w:val="none" w:sz="0" w:space="0" w:color="auto"/>
        </w:pBdr>
        <w:shd w:val="clear" w:color="auto" w:fill="FFFFFF" w:themeFill="background1"/>
        <w:spacing w:after="360"/>
        <w:rPr>
          <w:b/>
          <w:color w:val="000000" w:themeColor="text1"/>
          <w:sz w:val="24"/>
        </w:rPr>
      </w:pPr>
      <w:r w:rsidRPr="00E8094B">
        <w:rPr>
          <w:b/>
          <w:caps w:val="0"/>
          <w:color w:val="000000" w:themeColor="text1"/>
          <w:sz w:val="24"/>
        </w:rPr>
        <w:t xml:space="preserve">An example of a policy on </w:t>
      </w:r>
      <w:r w:rsidR="00C46F32" w:rsidRPr="00E8094B">
        <w:rPr>
          <w:b/>
          <w:color w:val="000000" w:themeColor="text1"/>
          <w:sz w:val="24"/>
        </w:rPr>
        <w:t>EQUAL OPPORTUNITIES</w:t>
      </w:r>
    </w:p>
    <w:p w14:paraId="261593A5" w14:textId="77777777" w:rsidR="00B85952" w:rsidRPr="00E8094B" w:rsidRDefault="00E8094B" w:rsidP="00E8094B">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Our</w:t>
      </w:r>
      <w:r w:rsidR="00C46F32" w:rsidRPr="00E8094B">
        <w:rPr>
          <w:b/>
          <w:caps w:val="0"/>
          <w:sz w:val="24"/>
        </w:rPr>
        <w:t xml:space="preserve"> C</w:t>
      </w:r>
      <w:r>
        <w:rPr>
          <w:b/>
          <w:caps w:val="0"/>
          <w:sz w:val="24"/>
        </w:rPr>
        <w:t>ommitment</w:t>
      </w:r>
    </w:p>
    <w:p w14:paraId="24CDE01C" w14:textId="77777777" w:rsidR="00C46F32" w:rsidRDefault="00DD77B1" w:rsidP="00C46F32">
      <w:r>
        <w:t xml:space="preserve">We are </w:t>
      </w:r>
      <w:r w:rsidR="00C46F32" w:rsidRPr="00C46F32">
        <w:t>committed to providing equal opportunities in employment and to avoiding unlawful discrimination.</w:t>
      </w:r>
      <w:r w:rsidR="00DE278A">
        <w:t xml:space="preserve"> </w:t>
      </w:r>
      <w:r w:rsidR="00C46F32" w:rsidRPr="00C46F32">
        <w:t>This policy is intended to assist put</w:t>
      </w:r>
      <w:r>
        <w:t>ting</w:t>
      </w:r>
      <w:r w:rsidR="00C46F32" w:rsidRPr="00C46F32">
        <w:t xml:space="preserve"> this commitment into practice. </w:t>
      </w:r>
      <w:r w:rsidR="004E12FE">
        <w:t xml:space="preserve">  Our aim is </w:t>
      </w:r>
      <w:r w:rsidR="00C46F32" w:rsidRPr="00C46F32">
        <w:t xml:space="preserve">that the work environment is free of harassment and bullying and that everyone is treated with dignity and respect is an important aspect of ensuring equal opportunities in employment. </w:t>
      </w:r>
      <w:r>
        <w:t xml:space="preserve">We have </w:t>
      </w:r>
      <w:r w:rsidR="00C46F32" w:rsidRPr="00C46F32">
        <w:t xml:space="preserve">a separate </w:t>
      </w:r>
      <w:r w:rsidR="00C46F32">
        <w:t>anti-harassment and bullying</w:t>
      </w:r>
      <w:r w:rsidR="00C46F32" w:rsidRPr="00C46F32">
        <w:t xml:space="preserve"> policy, which deals with these issues.</w:t>
      </w:r>
    </w:p>
    <w:p w14:paraId="091B4A5F" w14:textId="77777777" w:rsidR="00825B9F" w:rsidRPr="00E8094B" w:rsidRDefault="00825B9F" w:rsidP="00E8094B">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E8094B">
        <w:rPr>
          <w:b/>
          <w:caps w:val="0"/>
          <w:sz w:val="24"/>
        </w:rPr>
        <w:t>The Law</w:t>
      </w:r>
    </w:p>
    <w:p w14:paraId="7700DAD3" w14:textId="77777777" w:rsidR="004E12FE" w:rsidRDefault="00C46F32" w:rsidP="00D67EC8">
      <w:r w:rsidRPr="00D67EC8">
        <w:t xml:space="preserve">It is unlawful to discriminate directly or indirectly in recruitment or employment because of </w:t>
      </w:r>
      <w:r w:rsidR="00A31999">
        <w:t xml:space="preserve">a ‘protected characteristic’.  The Equality Act defines the protected characteristics as being </w:t>
      </w:r>
      <w:r w:rsidRPr="00D67EC8">
        <w:t xml:space="preserve">age, disability, sex, gender </w:t>
      </w:r>
      <w:bookmarkStart w:id="0" w:name="_GoBack"/>
      <w:bookmarkEnd w:id="0"/>
      <w:r w:rsidRPr="00D67EC8">
        <w:t>reassignment, pregnancy, maternity, race (which includes colour, nationality</w:t>
      </w:r>
      <w:r w:rsidR="004E12FE">
        <w:t>, caste</w:t>
      </w:r>
      <w:r w:rsidRPr="00D67EC8">
        <w:t xml:space="preserve"> and ethnic or national origins), sexual orientation, religion or belief, or because someone is married or in a civil partnership.</w:t>
      </w:r>
      <w:r w:rsidR="004E12FE">
        <w:t xml:space="preserve">  </w:t>
      </w:r>
      <w:r w:rsidRPr="00D67EC8">
        <w:t xml:space="preserve"> </w:t>
      </w:r>
    </w:p>
    <w:p w14:paraId="76D7D952" w14:textId="77777777" w:rsidR="00C46F32" w:rsidRPr="00D67EC8" w:rsidRDefault="00C46F32" w:rsidP="00D67EC8">
      <w:r w:rsidRPr="00D67EC8">
        <w:t>Discrimination after employment may also be unlawful, e.g. refusing to give a reference for a reason related to one of the protected characteristics.</w:t>
      </w:r>
    </w:p>
    <w:p w14:paraId="51B9049E" w14:textId="77777777" w:rsidR="004E12FE" w:rsidRDefault="007033D3" w:rsidP="00D67EC8">
      <w:r>
        <w:t xml:space="preserve">It is also unlawful to </w:t>
      </w:r>
      <w:r w:rsidR="00C46F32" w:rsidRPr="00D67EC8">
        <w:t>discriminate against or harass a member of the public or service user in the provision of services or goods</w:t>
      </w:r>
      <w:r>
        <w:t xml:space="preserve"> or </w:t>
      </w:r>
      <w:r w:rsidR="00C46F32" w:rsidRPr="00D67EC8">
        <w:t xml:space="preserve">to fail to make reasonable adjustments to overcome barriers to using services caused by disability. </w:t>
      </w:r>
    </w:p>
    <w:p w14:paraId="41F2F58B" w14:textId="77777777" w:rsidR="00C46F32" w:rsidRPr="00D67EC8" w:rsidRDefault="00C46F32" w:rsidP="00D67EC8">
      <w:r w:rsidRPr="00D67EC8">
        <w:t>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20C2AEAA" w14:textId="77777777" w:rsidR="00825B9F" w:rsidRPr="00E8094B" w:rsidRDefault="00E8094B" w:rsidP="00E8094B">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Types of Unlawful D</w:t>
      </w:r>
      <w:r w:rsidR="00825B9F" w:rsidRPr="00E8094B">
        <w:rPr>
          <w:b/>
          <w:caps w:val="0"/>
          <w:sz w:val="24"/>
        </w:rPr>
        <w:t>iscrimination</w:t>
      </w:r>
    </w:p>
    <w:p w14:paraId="67B36913" w14:textId="77777777" w:rsidR="00E8094B" w:rsidRDefault="00C46F32" w:rsidP="00E8094B">
      <w:pPr>
        <w:pStyle w:val="ListParagraph"/>
        <w:numPr>
          <w:ilvl w:val="0"/>
          <w:numId w:val="1"/>
        </w:numPr>
        <w:ind w:hanging="720"/>
      </w:pPr>
      <w:r w:rsidRPr="003A1ACA">
        <w:rPr>
          <w:b/>
        </w:rPr>
        <w:t>Direct discrimination</w:t>
      </w:r>
      <w:r w:rsidRPr="00D67EC8">
        <w:t xml:space="preserve"> is where a person is treated less favourably than another because of a protected characteristic. </w:t>
      </w:r>
      <w:r w:rsidR="007033D3">
        <w:t>However d</w:t>
      </w:r>
      <w:r w:rsidRPr="00D67EC8">
        <w:t>iscriminat</w:t>
      </w:r>
      <w:r w:rsidR="007033D3">
        <w:t xml:space="preserve">ion may be lawful if there is </w:t>
      </w:r>
      <w:r w:rsidRPr="00D67EC8">
        <w:t>an occupational requirement</w:t>
      </w:r>
      <w:r w:rsidR="007033D3">
        <w:t xml:space="preserve"> which is core </w:t>
      </w:r>
      <w:r w:rsidRPr="00D67EC8">
        <w:t xml:space="preserve">to </w:t>
      </w:r>
      <w:r w:rsidR="007033D3">
        <w:t xml:space="preserve">a job role </w:t>
      </w:r>
      <w:r w:rsidRPr="00D67EC8">
        <w:t>and a proportionate means of achieving a legitimate aim.</w:t>
      </w:r>
    </w:p>
    <w:p w14:paraId="68D2FC61" w14:textId="77777777" w:rsidR="0098040F" w:rsidRPr="00D67EC8" w:rsidRDefault="0098040F" w:rsidP="0098040F">
      <w:pPr>
        <w:pStyle w:val="ListParagraph"/>
      </w:pPr>
    </w:p>
    <w:p w14:paraId="01290676" w14:textId="77777777" w:rsidR="00590587" w:rsidRDefault="00C46F32">
      <w:pPr>
        <w:pStyle w:val="ListParagraph"/>
        <w:numPr>
          <w:ilvl w:val="0"/>
          <w:numId w:val="1"/>
        </w:numPr>
        <w:ind w:hanging="720"/>
      </w:pPr>
      <w:r w:rsidRPr="007033D3">
        <w:rPr>
          <w:b/>
        </w:rPr>
        <w:t>Indirect discrimination</w:t>
      </w:r>
      <w:r w:rsidR="006F0879" w:rsidRPr="006F0879">
        <w:rPr>
          <w:b/>
        </w:rPr>
        <w:t xml:space="preserve"> </w:t>
      </w:r>
      <w:r w:rsidR="007033D3" w:rsidRPr="00A27C73">
        <w:t>means putting in place, a rule or policy or way of doing things that has a worse impact on someone with a protected characteristic than someone without one, when this cannot be objectively justified.</w:t>
      </w:r>
    </w:p>
    <w:p w14:paraId="1DE97B97" w14:textId="77777777" w:rsidR="0098040F" w:rsidRPr="0098040F" w:rsidRDefault="0098040F" w:rsidP="0098040F">
      <w:pPr>
        <w:pStyle w:val="ListParagraph"/>
      </w:pPr>
    </w:p>
    <w:p w14:paraId="21371578" w14:textId="77777777" w:rsidR="00C46F32" w:rsidRDefault="00C46F32" w:rsidP="003A1ACA">
      <w:pPr>
        <w:pStyle w:val="ListParagraph"/>
        <w:numPr>
          <w:ilvl w:val="0"/>
          <w:numId w:val="1"/>
        </w:numPr>
        <w:ind w:hanging="720"/>
      </w:pPr>
      <w:r w:rsidRPr="003A1ACA">
        <w:rPr>
          <w:b/>
        </w:rPr>
        <w:t>Harassment</w:t>
      </w:r>
      <w:r w:rsidRPr="00D67EC8">
        <w:t xml:space="preserve"> is where there is unwanted </w:t>
      </w:r>
      <w:r w:rsidR="007033D3">
        <w:t xml:space="preserve">behaviour </w:t>
      </w:r>
      <w:r w:rsidRPr="00D67EC8">
        <w:t xml:space="preserve">related to </w:t>
      </w:r>
      <w:r w:rsidR="007033D3">
        <w:t xml:space="preserve">a </w:t>
      </w:r>
      <w:r w:rsidRPr="00D67EC8">
        <w:t xml:space="preserve">protected characteristic (other than marriage and civil partnership, and pregnancy and maternity) </w:t>
      </w:r>
      <w:r w:rsidR="007033D3">
        <w:t xml:space="preserve">which </w:t>
      </w:r>
      <w:r w:rsidRPr="00D67EC8">
        <w:t xml:space="preserve">has the purpose or effect of violating </w:t>
      </w:r>
      <w:r w:rsidR="007033D3">
        <w:t>someone’s</w:t>
      </w:r>
      <w:r w:rsidRPr="00D67EC8">
        <w:t xml:space="preserve"> dignity or </w:t>
      </w:r>
      <w:r w:rsidR="00693AE5">
        <w:t xml:space="preserve">which </w:t>
      </w:r>
      <w:r w:rsidRPr="00D67EC8">
        <w:t>creat</w:t>
      </w:r>
      <w:r w:rsidR="00693AE5">
        <w:t>es</w:t>
      </w:r>
      <w:r w:rsidRPr="00D67EC8">
        <w:t xml:space="preserve"> a hostile, degrading, humiliating or offensive environment. It does not matter whether or not this effect was intended by the person responsible for the conduct.</w:t>
      </w:r>
    </w:p>
    <w:p w14:paraId="593F51C1" w14:textId="77777777" w:rsidR="0098040F" w:rsidRDefault="0098040F" w:rsidP="0098040F">
      <w:pPr>
        <w:pStyle w:val="ListParagraph"/>
      </w:pPr>
    </w:p>
    <w:p w14:paraId="6D30414C" w14:textId="77777777" w:rsidR="00C46F32" w:rsidRDefault="00C46F32" w:rsidP="003A1ACA">
      <w:pPr>
        <w:pStyle w:val="ListParagraph"/>
        <w:numPr>
          <w:ilvl w:val="0"/>
          <w:numId w:val="1"/>
        </w:numPr>
        <w:ind w:hanging="720"/>
      </w:pPr>
      <w:r w:rsidRPr="003A1ACA">
        <w:rPr>
          <w:b/>
        </w:rPr>
        <w:t>Associative discrimination</w:t>
      </w:r>
      <w:r w:rsidRPr="00D67EC8">
        <w:t xml:space="preserve"> is </w:t>
      </w:r>
      <w:r w:rsidRPr="00693AE5">
        <w:t>wh</w:t>
      </w:r>
      <w:r w:rsidR="00693AE5" w:rsidRPr="00693AE5">
        <w:t xml:space="preserve">ere </w:t>
      </w:r>
      <w:r w:rsidR="00693AE5">
        <w:t xml:space="preserve">the individual treated less favourably </w:t>
      </w:r>
      <w:r w:rsidR="00693AE5" w:rsidRPr="00693AE5">
        <w:t xml:space="preserve">does not have a protected characteristic but is </w:t>
      </w:r>
      <w:r w:rsidR="006F0879" w:rsidRPr="006F0879">
        <w:rPr>
          <w:bCs/>
        </w:rPr>
        <w:t>discriminated </w:t>
      </w:r>
      <w:r w:rsidR="00693AE5" w:rsidRPr="00693AE5">
        <w:t>against because of their </w:t>
      </w:r>
      <w:r w:rsidR="006F0879" w:rsidRPr="006F0879">
        <w:rPr>
          <w:bCs/>
        </w:rPr>
        <w:t>association </w:t>
      </w:r>
      <w:r w:rsidR="00693AE5" w:rsidRPr="00693AE5">
        <w:t xml:space="preserve">with someone who does e.g. the parent of a disabled child.  </w:t>
      </w:r>
    </w:p>
    <w:p w14:paraId="6F460395" w14:textId="77777777" w:rsidR="0098040F" w:rsidRDefault="0098040F" w:rsidP="0098040F">
      <w:pPr>
        <w:pStyle w:val="ListParagraph"/>
      </w:pPr>
    </w:p>
    <w:p w14:paraId="6C045872" w14:textId="77777777" w:rsidR="0098040F" w:rsidRPr="00D67EC8" w:rsidRDefault="0098040F" w:rsidP="0098040F"/>
    <w:p w14:paraId="7DC20E36" w14:textId="77777777" w:rsidR="00C46F32" w:rsidRDefault="00C46F32" w:rsidP="003A1ACA">
      <w:pPr>
        <w:pStyle w:val="ListParagraph"/>
        <w:numPr>
          <w:ilvl w:val="0"/>
          <w:numId w:val="1"/>
        </w:numPr>
        <w:ind w:hanging="720"/>
      </w:pPr>
      <w:r w:rsidRPr="003A1ACA">
        <w:rPr>
          <w:b/>
        </w:rPr>
        <w:lastRenderedPageBreak/>
        <w:t>Perceptive discrimination</w:t>
      </w:r>
      <w:r w:rsidRPr="00D67EC8">
        <w:t xml:space="preserve"> is where </w:t>
      </w:r>
      <w:r w:rsidR="00693AE5">
        <w:t xml:space="preserve">the </w:t>
      </w:r>
      <w:r w:rsidRPr="00D67EC8">
        <w:t xml:space="preserve">individual discriminated against or harassed </w:t>
      </w:r>
      <w:r w:rsidR="00693AE5">
        <w:t xml:space="preserve">does not have a protected characteristic but </w:t>
      </w:r>
      <w:r w:rsidR="00A31999">
        <w:t xml:space="preserve">they are perceived to </w:t>
      </w:r>
      <w:r w:rsidRPr="00D67EC8">
        <w:t>ha</w:t>
      </w:r>
      <w:r w:rsidR="00A31999">
        <w:t>ve</w:t>
      </w:r>
      <w:r w:rsidRPr="00D67EC8">
        <w:t xml:space="preserve"> a protected characteristic.</w:t>
      </w:r>
    </w:p>
    <w:p w14:paraId="18A8371D" w14:textId="77777777" w:rsidR="0098040F" w:rsidRPr="00D67EC8" w:rsidRDefault="0098040F" w:rsidP="0098040F">
      <w:pPr>
        <w:pStyle w:val="ListParagraph"/>
      </w:pPr>
    </w:p>
    <w:p w14:paraId="08571301" w14:textId="77777777" w:rsidR="00E8094B" w:rsidRDefault="00C46F32" w:rsidP="00E8094B">
      <w:pPr>
        <w:pStyle w:val="ListParagraph"/>
        <w:numPr>
          <w:ilvl w:val="0"/>
          <w:numId w:val="1"/>
        </w:numPr>
        <w:ind w:hanging="720"/>
      </w:pPr>
      <w:r w:rsidRPr="0098040F">
        <w:rPr>
          <w:b/>
        </w:rPr>
        <w:t>Third-party harassment</w:t>
      </w:r>
      <w:r w:rsidRPr="00D67EC8">
        <w:t xml:space="preserve"> occurs where an employee is harassed </w:t>
      </w:r>
      <w:r w:rsidR="00B14992">
        <w:t xml:space="preserve">by third parties such as service users, due to </w:t>
      </w:r>
      <w:r w:rsidRPr="00D67EC8">
        <w:t xml:space="preserve">a protected characteristic. </w:t>
      </w:r>
    </w:p>
    <w:p w14:paraId="0F80BB13" w14:textId="77777777" w:rsidR="0098040F" w:rsidRDefault="0098040F" w:rsidP="0098040F">
      <w:pPr>
        <w:pStyle w:val="ListParagraph"/>
      </w:pPr>
    </w:p>
    <w:p w14:paraId="589573BC" w14:textId="77777777" w:rsidR="00C46F32" w:rsidRDefault="00C46F32" w:rsidP="003A1ACA">
      <w:pPr>
        <w:pStyle w:val="ListParagraph"/>
        <w:numPr>
          <w:ilvl w:val="0"/>
          <w:numId w:val="1"/>
        </w:numPr>
        <w:ind w:hanging="720"/>
      </w:pPr>
      <w:r w:rsidRPr="003A1ACA">
        <w:rPr>
          <w:b/>
        </w:rPr>
        <w:t>Victimisation</w:t>
      </w:r>
      <w:r w:rsidRPr="00D67EC8">
        <w:t xml:space="preserve"> </w:t>
      </w:r>
      <w:r w:rsidR="00693AE5" w:rsidRPr="00CE25C4">
        <w:t xml:space="preserve">is treating someone unfavourably because they have taken some form of action relating to the Equality </w:t>
      </w:r>
      <w:r w:rsidR="00693AE5">
        <w:t xml:space="preserve">Act i.e. </w:t>
      </w:r>
      <w:r w:rsidRPr="00D67EC8">
        <w:t xml:space="preserve">because </w:t>
      </w:r>
      <w:r w:rsidR="00693AE5">
        <w:t xml:space="preserve">they have </w:t>
      </w:r>
      <w:r w:rsidRPr="00D67EC8">
        <w:t xml:space="preserve">supported a complaint or raised a grievance under the Equality Act 2010, or because </w:t>
      </w:r>
      <w:r w:rsidR="00A31999">
        <w:t>they are</w:t>
      </w:r>
      <w:r w:rsidRPr="00D67EC8">
        <w:t xml:space="preserve"> suspected of doing so. However, an employee is not protected from victimisation if </w:t>
      </w:r>
      <w:r w:rsidR="00A31999">
        <w:t xml:space="preserve">they </w:t>
      </w:r>
      <w:r w:rsidRPr="00D67EC8">
        <w:t xml:space="preserve">acted maliciously or made or supported an untrue complaint. </w:t>
      </w:r>
    </w:p>
    <w:p w14:paraId="7885D719" w14:textId="77777777" w:rsidR="0098040F" w:rsidRDefault="0098040F" w:rsidP="0098040F">
      <w:pPr>
        <w:pStyle w:val="ListParagraph"/>
      </w:pPr>
    </w:p>
    <w:p w14:paraId="4199D830" w14:textId="77777777" w:rsidR="0098040F" w:rsidRPr="0098040F" w:rsidRDefault="00C46F32" w:rsidP="0098040F">
      <w:pPr>
        <w:pStyle w:val="ListParagraph"/>
        <w:numPr>
          <w:ilvl w:val="0"/>
          <w:numId w:val="1"/>
        </w:numPr>
        <w:ind w:hanging="720"/>
      </w:pPr>
      <w:r w:rsidRPr="003A1ACA">
        <w:rPr>
          <w:b/>
        </w:rPr>
        <w:t>Failure to make reasonable adjustments</w:t>
      </w:r>
      <w:r w:rsidRPr="00D67EC8">
        <w:t xml:space="preserve"> is where </w:t>
      </w:r>
      <w:r w:rsidR="00A31999" w:rsidRPr="00A27C73">
        <w:t xml:space="preserve">a rule or policy or way of doing things has a worse impact on someone with a protected characteristic </w:t>
      </w:r>
      <w:r w:rsidRPr="00D67EC8">
        <w:t>compared with someone who does not have that protected characteristic and the employer has failed to make reasonable adjustments to enable the disabled person to overcome the disadvantage.</w:t>
      </w:r>
    </w:p>
    <w:p w14:paraId="460777E3" w14:textId="77777777" w:rsidR="00825B9F" w:rsidRPr="00E8094B" w:rsidRDefault="00E8094B" w:rsidP="00E8094B">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Equal Opportunities in E</w:t>
      </w:r>
      <w:r w:rsidR="00825B9F" w:rsidRPr="00E8094B">
        <w:rPr>
          <w:b/>
          <w:caps w:val="0"/>
          <w:sz w:val="24"/>
        </w:rPr>
        <w:t>mployment</w:t>
      </w:r>
    </w:p>
    <w:p w14:paraId="278F2020" w14:textId="77777777" w:rsidR="002851C7" w:rsidRDefault="00A31999" w:rsidP="00D67EC8">
      <w:r>
        <w:t xml:space="preserve">We </w:t>
      </w:r>
      <w:r w:rsidR="00C46F32" w:rsidRPr="00D67EC8">
        <w:t>will avoid unlawful discrimination in all aspects of employment including recruitment, promotion, opportunities for training, pay and benefits, discipline and selection for redundancy.</w:t>
      </w:r>
      <w:r w:rsidR="004E12FE">
        <w:t xml:space="preserve">  </w:t>
      </w:r>
      <w:r w:rsidR="00997212">
        <w:t xml:space="preserve">Job descriptions will avoid any unnecessary requirements </w:t>
      </w:r>
      <w:r w:rsidR="002851C7">
        <w:t xml:space="preserve">(those unrelated to effective performance) that may otherwise have deterred applicants.  We will base decisions on objective criteria.  We will consider making reasonable adjustments in recruitment as well as in day-to-day employment. </w:t>
      </w:r>
    </w:p>
    <w:p w14:paraId="38D02B3D" w14:textId="77777777" w:rsidR="00825B9F" w:rsidRPr="00E8094B" w:rsidRDefault="00E8094B" w:rsidP="00E8094B">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Service Users, Suppliers and O</w:t>
      </w:r>
      <w:r w:rsidR="00825B9F" w:rsidRPr="00E8094B">
        <w:rPr>
          <w:b/>
          <w:caps w:val="0"/>
          <w:sz w:val="24"/>
        </w:rPr>
        <w:t>ther</w:t>
      </w:r>
      <w:r w:rsidR="004E12FE" w:rsidRPr="00E8094B">
        <w:rPr>
          <w:b/>
          <w:caps w:val="0"/>
          <w:sz w:val="24"/>
        </w:rPr>
        <w:t>s</w:t>
      </w:r>
    </w:p>
    <w:p w14:paraId="2517A52B" w14:textId="77777777" w:rsidR="00C46F32" w:rsidRPr="00D67EC8" w:rsidRDefault="004E12FE" w:rsidP="00D67EC8">
      <w:r>
        <w:t xml:space="preserve">We will </w:t>
      </w:r>
      <w:r w:rsidR="00C46F32" w:rsidRPr="00D67EC8">
        <w:t xml:space="preserve">not discriminate unlawfully against service users using or seeking to use the services </w:t>
      </w:r>
      <w:r>
        <w:t xml:space="preserve">we </w:t>
      </w:r>
      <w:r w:rsidR="00C46F32" w:rsidRPr="00D67EC8">
        <w:t xml:space="preserve">provide. </w:t>
      </w:r>
      <w:r>
        <w:t xml:space="preserve"> If you are </w:t>
      </w:r>
      <w:r w:rsidR="00C46F32" w:rsidRPr="00D67EC8">
        <w:t>bulli</w:t>
      </w:r>
      <w:r>
        <w:t xml:space="preserve">ed </w:t>
      </w:r>
      <w:r w:rsidR="00C46F32" w:rsidRPr="00D67EC8">
        <w:t>or harass</w:t>
      </w:r>
      <w:r>
        <w:t xml:space="preserve">ed </w:t>
      </w:r>
      <w:r w:rsidR="00C46F32" w:rsidRPr="00D67EC8">
        <w:t xml:space="preserve">by </w:t>
      </w:r>
      <w:r>
        <w:t xml:space="preserve">a </w:t>
      </w:r>
      <w:r w:rsidR="00C46F32" w:rsidRPr="00D67EC8">
        <w:t xml:space="preserve">service user, suppliers, </w:t>
      </w:r>
      <w:r>
        <w:t xml:space="preserve">contractor, </w:t>
      </w:r>
      <w:r w:rsidR="00C46F32" w:rsidRPr="00D67EC8">
        <w:t>visitor or others</w:t>
      </w:r>
      <w:r>
        <w:t xml:space="preserve">, or if you witness someone else being bullied of harassed, you are asked to report this </w:t>
      </w:r>
      <w:r w:rsidR="00C46F32" w:rsidRPr="00D67EC8">
        <w:t xml:space="preserve">to your manager who will take appropriate action. </w:t>
      </w:r>
    </w:p>
    <w:p w14:paraId="17282C94" w14:textId="77777777" w:rsidR="00825B9F" w:rsidRPr="00E8094B" w:rsidRDefault="00E8094B" w:rsidP="00E8094B">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T</w:t>
      </w:r>
      <w:r w:rsidR="00825B9F" w:rsidRPr="00E8094B">
        <w:rPr>
          <w:b/>
          <w:caps w:val="0"/>
          <w:sz w:val="24"/>
        </w:rPr>
        <w:t>raining</w:t>
      </w:r>
    </w:p>
    <w:p w14:paraId="7B42E7F4" w14:textId="77777777" w:rsidR="00C46F32" w:rsidRPr="00D67EC8" w:rsidRDefault="00A90044" w:rsidP="00D67EC8">
      <w:r>
        <w:t>We</w:t>
      </w:r>
      <w:r w:rsidR="00C46F32" w:rsidRPr="00D67EC8">
        <w:t xml:space="preserve"> will provide </w:t>
      </w:r>
      <w:r>
        <w:t xml:space="preserve">information and guidance to those </w:t>
      </w:r>
      <w:r w:rsidR="00C46F32" w:rsidRPr="00D67EC8">
        <w:t>involved in recruitment or other decision making where equal opportunities issues are likely to arise</w:t>
      </w:r>
      <w:r>
        <w:t xml:space="preserve"> </w:t>
      </w:r>
      <w:r w:rsidR="00C46F32" w:rsidRPr="00D67EC8">
        <w:t>to help them understand their responsibilities</w:t>
      </w:r>
      <w:r>
        <w:t xml:space="preserve"> and to avoid the risk of discrimination</w:t>
      </w:r>
      <w:r w:rsidR="00C46F32" w:rsidRPr="00D67EC8">
        <w:t>.</w:t>
      </w:r>
    </w:p>
    <w:p w14:paraId="50C972B3" w14:textId="77777777" w:rsidR="00825B9F" w:rsidRPr="00E8094B" w:rsidRDefault="00E8094B" w:rsidP="00E8094B">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Your R</w:t>
      </w:r>
      <w:r w:rsidR="00D67EC8" w:rsidRPr="00E8094B">
        <w:rPr>
          <w:b/>
          <w:caps w:val="0"/>
          <w:sz w:val="24"/>
        </w:rPr>
        <w:t>esponsibilities</w:t>
      </w:r>
    </w:p>
    <w:p w14:paraId="5B422EFE" w14:textId="77777777" w:rsidR="00A90044" w:rsidRDefault="00A90044" w:rsidP="00D67EC8">
      <w:r>
        <w:t xml:space="preserve">All staff are responsible </w:t>
      </w:r>
      <w:r w:rsidR="00C46F32" w:rsidRPr="00D67EC8">
        <w:t xml:space="preserve">to </w:t>
      </w:r>
      <w:r>
        <w:t xml:space="preserve">support </w:t>
      </w:r>
      <w:r w:rsidR="00C46F32" w:rsidRPr="00D67EC8">
        <w:t xml:space="preserve">the organisation to meet its commitment and avoid unlawful discrimination.  </w:t>
      </w:r>
      <w:r>
        <w:t xml:space="preserve">If you believe that you have been discriminated against you should report this to your line manager or the Chief Executive under the </w:t>
      </w:r>
      <w:r w:rsidRPr="00D67EC8">
        <w:t>grievance procedure</w:t>
      </w:r>
      <w:r>
        <w:t xml:space="preserve">. </w:t>
      </w:r>
      <w:r w:rsidRPr="00D67EC8">
        <w:t>If your complaint involves bullying or harassment, the grievance procedure is modified as set out in the dignity at work policy.</w:t>
      </w:r>
      <w:r>
        <w:t xml:space="preserve"> We </w:t>
      </w:r>
      <w:r w:rsidRPr="00D67EC8">
        <w:t xml:space="preserve">take any complaint seriously and </w:t>
      </w:r>
      <w:r>
        <w:t>y</w:t>
      </w:r>
      <w:r w:rsidRPr="00D67EC8">
        <w:t>ou will not be penalised for raising a grievance, even if your grievance is not upheld, unless your complaint is both untrue and made in bad faith.</w:t>
      </w:r>
    </w:p>
    <w:p w14:paraId="1511AAAE" w14:textId="77777777" w:rsidR="00A90044" w:rsidRDefault="00A90044" w:rsidP="00D67EC8">
      <w:r>
        <w:t>If you witness what you believe to be discrimination you should report this to your line manager or the Chief Executive as soon as possible.</w:t>
      </w:r>
    </w:p>
    <w:p w14:paraId="61CD97F8" w14:textId="77777777" w:rsidR="00C46F32" w:rsidRPr="00D67EC8" w:rsidRDefault="00C46F32" w:rsidP="00D67EC8">
      <w:r w:rsidRPr="00D67EC8">
        <w:t>Employees can be held personally liable as well as, or instead of, the organisation for any act of unlawful discrimination. Employees who commit serious acts of harassment may be guilty of a criminal offence.</w:t>
      </w:r>
      <w:r w:rsidR="00083FB3">
        <w:t xml:space="preserve"> </w:t>
      </w:r>
      <w:r w:rsidRPr="00D67EC8">
        <w:t xml:space="preserve">Acts of discrimination, harassment, bullying or victimisation against employees or customers are disciplinary offences and will be dealt with under </w:t>
      </w:r>
      <w:r w:rsidR="00A90044">
        <w:t xml:space="preserve">our </w:t>
      </w:r>
      <w:r w:rsidRPr="00D67EC8">
        <w:t>disciplinary procedure. Discrimination, harassment, bullying or victimisation may constitute gross misconduct and could lead to dismissal without notice.</w:t>
      </w:r>
    </w:p>
    <w:p w14:paraId="274BFF3B" w14:textId="77777777" w:rsidR="00D67EC8" w:rsidRPr="00E8094B" w:rsidRDefault="00E8094B" w:rsidP="00E8094B">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lastRenderedPageBreak/>
        <w:t>Monitoring and R</w:t>
      </w:r>
      <w:r w:rsidR="00D67EC8" w:rsidRPr="00E8094B">
        <w:rPr>
          <w:b/>
          <w:caps w:val="0"/>
          <w:sz w:val="24"/>
        </w:rPr>
        <w:t>eview</w:t>
      </w:r>
    </w:p>
    <w:p w14:paraId="298B30C2" w14:textId="573F1097" w:rsidR="00E8094B" w:rsidRDefault="00C46F32" w:rsidP="00E8094B">
      <w:r w:rsidRPr="00D67EC8">
        <w:t xml:space="preserve">This policy will be monitored periodically to judge its effectiveness and will be updated in accordance with changes in the law. </w:t>
      </w:r>
      <w:r w:rsidR="00997212">
        <w:t xml:space="preserve">  We will report to the Board of Trustees on any actions or activities undertaken to improve equality of opportunity. </w:t>
      </w:r>
      <w:r w:rsidR="00083FB3">
        <w:t xml:space="preserve"> </w:t>
      </w:r>
      <w:r w:rsidR="00997212">
        <w:t>Any i</w:t>
      </w:r>
      <w:r w:rsidRPr="00D67EC8">
        <w:t xml:space="preserve">nformation provided by job applicants and employees for monitoring purposes will be used only for these purposes and will be dealt with in accordance with the Data Protection </w:t>
      </w:r>
      <w:r w:rsidR="00F55D09">
        <w:t>legislation</w:t>
      </w:r>
      <w:r w:rsidRPr="00D67EC8">
        <w:t>.</w:t>
      </w:r>
      <w:r w:rsidR="007F77C2">
        <w:t xml:space="preserve"> </w:t>
      </w:r>
    </w:p>
    <w:p w14:paraId="5BDA5067" w14:textId="77777777" w:rsidR="00E8094B" w:rsidRPr="00E8094B" w:rsidRDefault="00E8094B" w:rsidP="00E8094B"/>
    <w:p w14:paraId="614B55A9" w14:textId="77777777" w:rsidR="00E8094B" w:rsidRPr="00E8094B" w:rsidRDefault="00E8094B" w:rsidP="00E8094B">
      <w:pPr>
        <w:pBdr>
          <w:top w:val="single" w:sz="4" w:space="1" w:color="auto"/>
          <w:left w:val="single" w:sz="4" w:space="4" w:color="auto"/>
          <w:bottom w:val="single" w:sz="4" w:space="0" w:color="auto"/>
          <w:right w:val="single" w:sz="4" w:space="4" w:color="auto"/>
        </w:pBdr>
        <w:spacing w:before="0" w:after="0" w:line="259" w:lineRule="auto"/>
        <w:jc w:val="center"/>
        <w:rPr>
          <w:rFonts w:ascii="Calibri" w:eastAsia="Calibri" w:hAnsi="Calibri" w:cs="Times New Roman"/>
          <w:b/>
          <w:u w:val="single"/>
        </w:rPr>
      </w:pPr>
      <w:r w:rsidRPr="00E8094B">
        <w:rPr>
          <w:rFonts w:ascii="Calibri" w:eastAsia="Calibri" w:hAnsi="Calibri" w:cs="Times New Roman"/>
          <w:b/>
          <w:u w:val="single"/>
        </w:rPr>
        <w:t>Important notice</w:t>
      </w:r>
    </w:p>
    <w:p w14:paraId="222210DC" w14:textId="77777777" w:rsidR="00E8094B" w:rsidRDefault="00E8094B" w:rsidP="00E8094B">
      <w:pPr>
        <w:pBdr>
          <w:top w:val="single" w:sz="4" w:space="1" w:color="auto"/>
          <w:left w:val="single" w:sz="4" w:space="4" w:color="auto"/>
          <w:bottom w:val="single" w:sz="4" w:space="0" w:color="auto"/>
          <w:right w:val="single" w:sz="4" w:space="4" w:color="auto"/>
        </w:pBdr>
        <w:spacing w:before="0" w:after="160" w:line="259" w:lineRule="auto"/>
        <w:jc w:val="both"/>
        <w:rPr>
          <w:rFonts w:ascii="Calibri" w:eastAsia="Calibri" w:hAnsi="Calibri" w:cs="Times New Roman"/>
        </w:rPr>
      </w:pPr>
      <w:r w:rsidRPr="00E8094B">
        <w:rPr>
          <w:rFonts w:ascii="Calibri" w:eastAsia="Calibri" w:hAnsi="Calibri" w:cs="Times New Roman"/>
        </w:rPr>
        <w:t>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 There is no one size fits all!</w:t>
      </w:r>
    </w:p>
    <w:p w14:paraId="0FED80F2" w14:textId="77777777" w:rsidR="0098040F" w:rsidRPr="00E8094B" w:rsidRDefault="0098040F" w:rsidP="00E8094B">
      <w:pPr>
        <w:pBdr>
          <w:top w:val="single" w:sz="4" w:space="1" w:color="auto"/>
          <w:left w:val="single" w:sz="4" w:space="4" w:color="auto"/>
          <w:bottom w:val="single" w:sz="4" w:space="0" w:color="auto"/>
          <w:right w:val="single" w:sz="4" w:space="4" w:color="auto"/>
        </w:pBdr>
        <w:spacing w:before="0" w:after="160" w:line="259" w:lineRule="auto"/>
        <w:jc w:val="both"/>
        <w:rPr>
          <w:rFonts w:ascii="Calibri" w:eastAsia="Calibri" w:hAnsi="Calibri" w:cs="Times New Roman"/>
        </w:rPr>
      </w:pPr>
    </w:p>
    <w:p w14:paraId="25788029" w14:textId="77777777" w:rsidR="00E8094B" w:rsidRDefault="00E8094B" w:rsidP="00997212"/>
    <w:sectPr w:rsidR="00E8094B" w:rsidSect="006F0879">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4C502" w14:textId="77777777" w:rsidR="00B836E3" w:rsidRDefault="00B836E3" w:rsidP="00B85952">
      <w:pPr>
        <w:spacing w:before="0" w:after="0" w:line="240" w:lineRule="auto"/>
      </w:pPr>
      <w:r>
        <w:separator/>
      </w:r>
    </w:p>
  </w:endnote>
  <w:endnote w:type="continuationSeparator" w:id="0">
    <w:p w14:paraId="6D0CAA2D" w14:textId="77777777" w:rsidR="00B836E3" w:rsidRDefault="00B836E3"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3625" w14:textId="44FECADB" w:rsidR="00E8094B" w:rsidRPr="00E8094B" w:rsidRDefault="00E8094B" w:rsidP="00E8094B">
    <w:pPr>
      <w:spacing w:before="0" w:after="160" w:line="259" w:lineRule="auto"/>
      <w:rPr>
        <w:rFonts w:ascii="Calibri" w:eastAsia="Calibri" w:hAnsi="Calibri" w:cs="Times New Roman"/>
        <w:szCs w:val="22"/>
      </w:rPr>
    </w:pPr>
    <w:r w:rsidRPr="00E8094B">
      <w:rPr>
        <w:rFonts w:ascii="Calibri" w:eastAsia="Calibri" w:hAnsi="Calibri" w:cs="Times New Roman"/>
        <w:b/>
        <w:szCs w:val="22"/>
      </w:rPr>
      <w:t>Date issued:</w:t>
    </w:r>
    <w:r w:rsidRPr="00E8094B">
      <w:rPr>
        <w:rFonts w:ascii="Calibri" w:eastAsia="Calibri" w:hAnsi="Calibri" w:cs="Times New Roman"/>
        <w:szCs w:val="22"/>
      </w:rPr>
      <w:t xml:space="preserve">  </w:t>
    </w:r>
    <w:r w:rsidR="00F55D09">
      <w:t>30</w:t>
    </w:r>
    <w:r w:rsidR="00F55D09" w:rsidRPr="00A368B0">
      <w:rPr>
        <w:vertAlign w:val="superscript"/>
      </w:rPr>
      <w:t>th</w:t>
    </w:r>
    <w:r w:rsidR="00F55D09">
      <w:t xml:space="preserve"> May 2019</w:t>
    </w:r>
    <w:r w:rsidRPr="00E8094B">
      <w:rPr>
        <w:rFonts w:ascii="Calibri" w:eastAsia="Calibri" w:hAnsi="Calibri" w:cs="Times New Roman"/>
        <w:szCs w:val="22"/>
      </w:rPr>
      <w:tab/>
    </w:r>
    <w:r w:rsidRPr="00E8094B">
      <w:rPr>
        <w:rFonts w:ascii="Calibri" w:eastAsia="Calibri" w:hAnsi="Calibri" w:cs="Times New Roman"/>
        <w:color w:val="002060"/>
        <w:szCs w:val="22"/>
      </w:rPr>
      <w:t xml:space="preserve">E: </w:t>
    </w:r>
    <w:hyperlink r:id="rId1" w:history="1">
      <w:r w:rsidRPr="00E8094B">
        <w:rPr>
          <w:rFonts w:ascii="Calibri" w:eastAsia="Calibri" w:hAnsi="Calibri" w:cs="Times New Roman"/>
          <w:color w:val="002060"/>
          <w:szCs w:val="22"/>
          <w:u w:val="single"/>
        </w:rPr>
        <w:t>hr@hrservicespartnership.co.uk</w:t>
      </w:r>
    </w:hyperlink>
    <w:r w:rsidRPr="00E8094B">
      <w:rPr>
        <w:rFonts w:ascii="Calibri" w:eastAsia="Calibri" w:hAnsi="Calibri" w:cs="Times New Roman"/>
        <w:color w:val="002060"/>
        <w:szCs w:val="22"/>
      </w:rPr>
      <w:t xml:space="preserve"> </w:t>
    </w:r>
    <w:r w:rsidRPr="00E8094B">
      <w:rPr>
        <w:rFonts w:ascii="Calibri" w:eastAsia="Calibri" w:hAnsi="Calibri" w:cs="Times New Roman"/>
        <w:color w:val="002060"/>
        <w:szCs w:val="22"/>
      </w:rPr>
      <w:tab/>
      <w:t xml:space="preserve">     </w:t>
    </w:r>
    <w:hyperlink r:id="rId2" w:history="1">
      <w:r w:rsidRPr="00E8094B">
        <w:rPr>
          <w:rFonts w:ascii="Calibri" w:eastAsia="Calibri" w:hAnsi="Calibri" w:cs="Times New Roman"/>
          <w:color w:val="002060"/>
          <w:szCs w:val="22"/>
          <w:u w:val="single"/>
        </w:rPr>
        <w:t>www.hrservicespartnership.co.uk</w:t>
      </w:r>
    </w:hyperlink>
  </w:p>
  <w:p w14:paraId="5E18FCC3" w14:textId="77777777" w:rsidR="00E8094B" w:rsidRDefault="00E80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FE776" w14:textId="77777777" w:rsidR="00B836E3" w:rsidRDefault="00B836E3" w:rsidP="00B85952">
      <w:pPr>
        <w:spacing w:before="0" w:after="0" w:line="240" w:lineRule="auto"/>
      </w:pPr>
      <w:r>
        <w:separator/>
      </w:r>
    </w:p>
  </w:footnote>
  <w:footnote w:type="continuationSeparator" w:id="0">
    <w:p w14:paraId="0B34E61F" w14:textId="77777777" w:rsidR="00B836E3" w:rsidRDefault="00B836E3"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47420" w14:textId="77777777" w:rsidR="00F87A8E" w:rsidRDefault="00B836E3">
    <w:pPr>
      <w:pStyle w:val="Header"/>
    </w:pPr>
    <w:r>
      <w:rPr>
        <w:noProof/>
      </w:rPr>
      <w:pict w14:anchorId="00EE9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10754"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106C" w14:textId="51F83747" w:rsidR="00B85952" w:rsidRDefault="007E72D2" w:rsidP="00E87C16">
    <w:pPr>
      <w:pStyle w:val="Header"/>
      <w:jc w:val="right"/>
    </w:pPr>
    <w:r>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3C929CD7" wp14:editId="01BD73F5">
          <wp:simplePos x="0" y="0"/>
          <wp:positionH relativeFrom="column">
            <wp:posOffset>3981450</wp:posOffset>
          </wp:positionH>
          <wp:positionV relativeFrom="paragraph">
            <wp:posOffset>-257810</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2" name="Picture 2"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4BEC" w14:textId="77777777" w:rsidR="00F87A8E" w:rsidRDefault="00B836E3">
    <w:pPr>
      <w:pStyle w:val="Header"/>
    </w:pPr>
    <w:r>
      <w:rPr>
        <w:noProof/>
      </w:rPr>
      <w:pict w14:anchorId="02A3A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10753"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2680D"/>
    <w:multiLevelType w:val="hybridMultilevel"/>
    <w:tmpl w:val="0D86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08256C"/>
    <w:rsid w:val="00083FB3"/>
    <w:rsid w:val="00274CF4"/>
    <w:rsid w:val="002851C7"/>
    <w:rsid w:val="003A1ACA"/>
    <w:rsid w:val="004B3A9B"/>
    <w:rsid w:val="004E12FE"/>
    <w:rsid w:val="00590587"/>
    <w:rsid w:val="00687FD6"/>
    <w:rsid w:val="00693AE5"/>
    <w:rsid w:val="006F0879"/>
    <w:rsid w:val="007033D3"/>
    <w:rsid w:val="00773FB9"/>
    <w:rsid w:val="007A110E"/>
    <w:rsid w:val="007E72D2"/>
    <w:rsid w:val="007F77C2"/>
    <w:rsid w:val="00825B9F"/>
    <w:rsid w:val="0098040F"/>
    <w:rsid w:val="00997212"/>
    <w:rsid w:val="00A31999"/>
    <w:rsid w:val="00A90044"/>
    <w:rsid w:val="00AD0C7F"/>
    <w:rsid w:val="00B14992"/>
    <w:rsid w:val="00B61950"/>
    <w:rsid w:val="00B836E3"/>
    <w:rsid w:val="00B85952"/>
    <w:rsid w:val="00B95597"/>
    <w:rsid w:val="00C10C0A"/>
    <w:rsid w:val="00C46F32"/>
    <w:rsid w:val="00C73720"/>
    <w:rsid w:val="00C811D7"/>
    <w:rsid w:val="00D67EC8"/>
    <w:rsid w:val="00DD3B6C"/>
    <w:rsid w:val="00DD77B1"/>
    <w:rsid w:val="00DE278A"/>
    <w:rsid w:val="00DE75C4"/>
    <w:rsid w:val="00E41047"/>
    <w:rsid w:val="00E8094B"/>
    <w:rsid w:val="00E87C16"/>
    <w:rsid w:val="00F44B7F"/>
    <w:rsid w:val="00F55D09"/>
    <w:rsid w:val="00F8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963874"/>
  <w15:docId w15:val="{5ED1370D-1F13-4EB4-A4A7-89AA30AC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paragraph" w:styleId="ListParagraph">
    <w:name w:val="List Paragraph"/>
    <w:basedOn w:val="Normal"/>
    <w:uiPriority w:val="34"/>
    <w:qFormat/>
    <w:rsid w:val="003A1ACA"/>
    <w:pPr>
      <w:ind w:left="720"/>
      <w:contextualSpacing/>
    </w:pPr>
  </w:style>
  <w:style w:type="paragraph" w:styleId="BalloonText">
    <w:name w:val="Balloon Text"/>
    <w:basedOn w:val="Normal"/>
    <w:link w:val="BalloonTextChar"/>
    <w:uiPriority w:val="99"/>
    <w:semiHidden/>
    <w:unhideWhenUsed/>
    <w:rsid w:val="00DD77B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B1"/>
    <w:rPr>
      <w:rFonts w:ascii="Segoe UI" w:hAnsi="Segoe UI" w:cs="Segoe UI"/>
      <w:sz w:val="18"/>
      <w:szCs w:val="18"/>
    </w:rPr>
  </w:style>
  <w:style w:type="paragraph" w:customStyle="1" w:styleId="Parapreexample">
    <w:name w:val="&gt; Para (pre example)"/>
    <w:basedOn w:val="Normal"/>
    <w:qFormat/>
    <w:rsid w:val="007033D3"/>
    <w:pPr>
      <w:autoSpaceDE w:val="0"/>
      <w:autoSpaceDN w:val="0"/>
      <w:adjustRightInd w:val="0"/>
      <w:spacing w:before="0" w:after="240" w:line="312"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2265">
      <w:bodyDiv w:val="1"/>
      <w:marLeft w:val="0"/>
      <w:marRight w:val="0"/>
      <w:marTop w:val="0"/>
      <w:marBottom w:val="0"/>
      <w:divBdr>
        <w:top w:val="none" w:sz="0" w:space="0" w:color="auto"/>
        <w:left w:val="none" w:sz="0" w:space="0" w:color="auto"/>
        <w:bottom w:val="none" w:sz="0" w:space="0" w:color="auto"/>
        <w:right w:val="none" w:sz="0" w:space="0" w:color="auto"/>
      </w:divBdr>
      <w:divsChild>
        <w:div w:id="659312002">
          <w:marLeft w:val="0"/>
          <w:marRight w:val="0"/>
          <w:marTop w:val="0"/>
          <w:marBottom w:val="0"/>
          <w:divBdr>
            <w:top w:val="none" w:sz="0" w:space="0" w:color="auto"/>
            <w:left w:val="none" w:sz="0" w:space="0" w:color="auto"/>
            <w:bottom w:val="none" w:sz="0" w:space="0" w:color="auto"/>
            <w:right w:val="none" w:sz="0" w:space="0" w:color="auto"/>
          </w:divBdr>
          <w:divsChild>
            <w:div w:id="2011442530">
              <w:marLeft w:val="0"/>
              <w:marRight w:val="0"/>
              <w:marTop w:val="0"/>
              <w:marBottom w:val="0"/>
              <w:divBdr>
                <w:top w:val="none" w:sz="0" w:space="0" w:color="auto"/>
                <w:left w:val="none" w:sz="0" w:space="0" w:color="auto"/>
                <w:bottom w:val="none" w:sz="0" w:space="0" w:color="auto"/>
                <w:right w:val="none" w:sz="0" w:space="0" w:color="auto"/>
              </w:divBdr>
              <w:divsChild>
                <w:div w:id="959920182">
                  <w:marLeft w:val="0"/>
                  <w:marRight w:val="0"/>
                  <w:marTop w:val="0"/>
                  <w:marBottom w:val="0"/>
                  <w:divBdr>
                    <w:top w:val="none" w:sz="0" w:space="0" w:color="auto"/>
                    <w:left w:val="none" w:sz="0" w:space="0" w:color="auto"/>
                    <w:bottom w:val="none" w:sz="0" w:space="0" w:color="auto"/>
                    <w:right w:val="none" w:sz="0" w:space="0" w:color="auto"/>
                  </w:divBdr>
                  <w:divsChild>
                    <w:div w:id="422261488">
                      <w:marLeft w:val="0"/>
                      <w:marRight w:val="0"/>
                      <w:marTop w:val="210"/>
                      <w:marBottom w:val="0"/>
                      <w:divBdr>
                        <w:top w:val="none" w:sz="0" w:space="0" w:color="auto"/>
                        <w:left w:val="none" w:sz="0" w:space="0" w:color="auto"/>
                        <w:bottom w:val="none" w:sz="0" w:space="0" w:color="auto"/>
                        <w:right w:val="none" w:sz="0" w:space="0" w:color="auto"/>
                      </w:divBdr>
                      <w:divsChild>
                        <w:div w:id="1311861358">
                          <w:marLeft w:val="0"/>
                          <w:marRight w:val="0"/>
                          <w:marTop w:val="0"/>
                          <w:marBottom w:val="0"/>
                          <w:divBdr>
                            <w:top w:val="none" w:sz="0" w:space="0" w:color="auto"/>
                            <w:left w:val="none" w:sz="0" w:space="0" w:color="auto"/>
                            <w:bottom w:val="none" w:sz="0" w:space="0" w:color="auto"/>
                            <w:right w:val="none" w:sz="0" w:space="0" w:color="auto"/>
                          </w:divBdr>
                          <w:divsChild>
                            <w:div w:id="1299998142">
                              <w:marLeft w:val="0"/>
                              <w:marRight w:val="0"/>
                              <w:marTop w:val="0"/>
                              <w:marBottom w:val="0"/>
                              <w:divBdr>
                                <w:top w:val="none" w:sz="0" w:space="0" w:color="auto"/>
                                <w:left w:val="none" w:sz="0" w:space="0" w:color="auto"/>
                                <w:bottom w:val="none" w:sz="0" w:space="0" w:color="auto"/>
                                <w:right w:val="none" w:sz="0" w:space="0" w:color="auto"/>
                              </w:divBdr>
                              <w:divsChild>
                                <w:div w:id="76561093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735928">
      <w:bodyDiv w:val="1"/>
      <w:marLeft w:val="0"/>
      <w:marRight w:val="0"/>
      <w:marTop w:val="0"/>
      <w:marBottom w:val="0"/>
      <w:divBdr>
        <w:top w:val="none" w:sz="0" w:space="0" w:color="auto"/>
        <w:left w:val="none" w:sz="0" w:space="0" w:color="auto"/>
        <w:bottom w:val="none" w:sz="0" w:space="0" w:color="auto"/>
        <w:right w:val="none" w:sz="0" w:space="0" w:color="auto"/>
      </w:divBdr>
      <w:divsChild>
        <w:div w:id="18431588">
          <w:marLeft w:val="0"/>
          <w:marRight w:val="0"/>
          <w:marTop w:val="0"/>
          <w:marBottom w:val="0"/>
          <w:divBdr>
            <w:top w:val="none" w:sz="0" w:space="0" w:color="auto"/>
            <w:left w:val="none" w:sz="0" w:space="0" w:color="auto"/>
            <w:bottom w:val="none" w:sz="0" w:space="0" w:color="auto"/>
            <w:right w:val="none" w:sz="0" w:space="0" w:color="auto"/>
          </w:divBdr>
          <w:divsChild>
            <w:div w:id="1828979312">
              <w:marLeft w:val="0"/>
              <w:marRight w:val="0"/>
              <w:marTop w:val="0"/>
              <w:marBottom w:val="0"/>
              <w:divBdr>
                <w:top w:val="none" w:sz="0" w:space="0" w:color="auto"/>
                <w:left w:val="none" w:sz="0" w:space="0" w:color="auto"/>
                <w:bottom w:val="none" w:sz="0" w:space="0" w:color="auto"/>
                <w:right w:val="none" w:sz="0" w:space="0" w:color="auto"/>
              </w:divBdr>
              <w:divsChild>
                <w:div w:id="411044447">
                  <w:marLeft w:val="0"/>
                  <w:marRight w:val="0"/>
                  <w:marTop w:val="0"/>
                  <w:marBottom w:val="0"/>
                  <w:divBdr>
                    <w:top w:val="none" w:sz="0" w:space="0" w:color="auto"/>
                    <w:left w:val="none" w:sz="0" w:space="0" w:color="auto"/>
                    <w:bottom w:val="none" w:sz="0" w:space="0" w:color="auto"/>
                    <w:right w:val="none" w:sz="0" w:space="0" w:color="auto"/>
                  </w:divBdr>
                  <w:divsChild>
                    <w:div w:id="463692337">
                      <w:marLeft w:val="0"/>
                      <w:marRight w:val="0"/>
                      <w:marTop w:val="210"/>
                      <w:marBottom w:val="0"/>
                      <w:divBdr>
                        <w:top w:val="none" w:sz="0" w:space="0" w:color="auto"/>
                        <w:left w:val="none" w:sz="0" w:space="0" w:color="auto"/>
                        <w:bottom w:val="none" w:sz="0" w:space="0" w:color="auto"/>
                        <w:right w:val="none" w:sz="0" w:space="0" w:color="auto"/>
                      </w:divBdr>
                      <w:divsChild>
                        <w:div w:id="419571248">
                          <w:marLeft w:val="0"/>
                          <w:marRight w:val="0"/>
                          <w:marTop w:val="0"/>
                          <w:marBottom w:val="0"/>
                          <w:divBdr>
                            <w:top w:val="none" w:sz="0" w:space="0" w:color="auto"/>
                            <w:left w:val="none" w:sz="0" w:space="0" w:color="auto"/>
                            <w:bottom w:val="none" w:sz="0" w:space="0" w:color="auto"/>
                            <w:right w:val="none" w:sz="0" w:space="0" w:color="auto"/>
                          </w:divBdr>
                          <w:divsChild>
                            <w:div w:id="395476151">
                              <w:marLeft w:val="0"/>
                              <w:marRight w:val="0"/>
                              <w:marTop w:val="0"/>
                              <w:marBottom w:val="0"/>
                              <w:divBdr>
                                <w:top w:val="none" w:sz="0" w:space="0" w:color="auto"/>
                                <w:left w:val="none" w:sz="0" w:space="0" w:color="auto"/>
                                <w:bottom w:val="none" w:sz="0" w:space="0" w:color="auto"/>
                                <w:right w:val="none" w:sz="0" w:space="0" w:color="auto"/>
                              </w:divBdr>
                              <w:divsChild>
                                <w:div w:id="49561513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171207">
      <w:bodyDiv w:val="1"/>
      <w:marLeft w:val="0"/>
      <w:marRight w:val="0"/>
      <w:marTop w:val="0"/>
      <w:marBottom w:val="0"/>
      <w:divBdr>
        <w:top w:val="none" w:sz="0" w:space="0" w:color="auto"/>
        <w:left w:val="none" w:sz="0" w:space="0" w:color="auto"/>
        <w:bottom w:val="none" w:sz="0" w:space="0" w:color="auto"/>
        <w:right w:val="none" w:sz="0" w:space="0" w:color="auto"/>
      </w:divBdr>
      <w:divsChild>
        <w:div w:id="1635714278">
          <w:marLeft w:val="0"/>
          <w:marRight w:val="0"/>
          <w:marTop w:val="0"/>
          <w:marBottom w:val="0"/>
          <w:divBdr>
            <w:top w:val="none" w:sz="0" w:space="0" w:color="auto"/>
            <w:left w:val="none" w:sz="0" w:space="0" w:color="auto"/>
            <w:bottom w:val="none" w:sz="0" w:space="0" w:color="auto"/>
            <w:right w:val="none" w:sz="0" w:space="0" w:color="auto"/>
          </w:divBdr>
          <w:divsChild>
            <w:div w:id="1436826510">
              <w:marLeft w:val="0"/>
              <w:marRight w:val="0"/>
              <w:marTop w:val="0"/>
              <w:marBottom w:val="0"/>
              <w:divBdr>
                <w:top w:val="none" w:sz="0" w:space="0" w:color="auto"/>
                <w:left w:val="none" w:sz="0" w:space="0" w:color="auto"/>
                <w:bottom w:val="none" w:sz="0" w:space="0" w:color="auto"/>
                <w:right w:val="none" w:sz="0" w:space="0" w:color="auto"/>
              </w:divBdr>
              <w:divsChild>
                <w:div w:id="965426459">
                  <w:marLeft w:val="0"/>
                  <w:marRight w:val="0"/>
                  <w:marTop w:val="0"/>
                  <w:marBottom w:val="0"/>
                  <w:divBdr>
                    <w:top w:val="none" w:sz="0" w:space="0" w:color="auto"/>
                    <w:left w:val="none" w:sz="0" w:space="0" w:color="auto"/>
                    <w:bottom w:val="none" w:sz="0" w:space="0" w:color="auto"/>
                    <w:right w:val="none" w:sz="0" w:space="0" w:color="auto"/>
                  </w:divBdr>
                  <w:divsChild>
                    <w:div w:id="1546211332">
                      <w:marLeft w:val="0"/>
                      <w:marRight w:val="0"/>
                      <w:marTop w:val="210"/>
                      <w:marBottom w:val="0"/>
                      <w:divBdr>
                        <w:top w:val="none" w:sz="0" w:space="0" w:color="auto"/>
                        <w:left w:val="none" w:sz="0" w:space="0" w:color="auto"/>
                        <w:bottom w:val="none" w:sz="0" w:space="0" w:color="auto"/>
                        <w:right w:val="none" w:sz="0" w:space="0" w:color="auto"/>
                      </w:divBdr>
                      <w:divsChild>
                        <w:div w:id="1441607098">
                          <w:marLeft w:val="0"/>
                          <w:marRight w:val="0"/>
                          <w:marTop w:val="0"/>
                          <w:marBottom w:val="0"/>
                          <w:divBdr>
                            <w:top w:val="none" w:sz="0" w:space="0" w:color="auto"/>
                            <w:left w:val="none" w:sz="0" w:space="0" w:color="auto"/>
                            <w:bottom w:val="none" w:sz="0" w:space="0" w:color="auto"/>
                            <w:right w:val="none" w:sz="0" w:space="0" w:color="auto"/>
                          </w:divBdr>
                          <w:divsChild>
                            <w:div w:id="2021740962">
                              <w:marLeft w:val="0"/>
                              <w:marRight w:val="0"/>
                              <w:marTop w:val="0"/>
                              <w:marBottom w:val="0"/>
                              <w:divBdr>
                                <w:top w:val="none" w:sz="0" w:space="0" w:color="auto"/>
                                <w:left w:val="none" w:sz="0" w:space="0" w:color="auto"/>
                                <w:bottom w:val="none" w:sz="0" w:space="0" w:color="auto"/>
                                <w:right w:val="none" w:sz="0" w:space="0" w:color="auto"/>
                              </w:divBdr>
                              <w:divsChild>
                                <w:div w:id="186150399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E1DE-EDCF-4B0A-8E31-A5D405AC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5</cp:revision>
  <dcterms:created xsi:type="dcterms:W3CDTF">2019-07-04T13:14:00Z</dcterms:created>
  <dcterms:modified xsi:type="dcterms:W3CDTF">2019-07-25T13:06:00Z</dcterms:modified>
</cp:coreProperties>
</file>